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E06" w:rsidRPr="006E7E06" w:rsidRDefault="006E7E06" w:rsidP="006E7E0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E0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E7E06" w:rsidRPr="006E7E06" w:rsidRDefault="006E7E06" w:rsidP="006E7E0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E06">
        <w:rPr>
          <w:rFonts w:ascii="Times New Roman" w:hAnsi="Times New Roman" w:cs="Times New Roman"/>
          <w:b/>
          <w:sz w:val="28"/>
          <w:szCs w:val="28"/>
        </w:rPr>
        <w:t>ГЛАВЫ СЕРЕБРЯНСКОГО СЕЛЬСКОГО ПОСЕЛЕНИЯ ГАЙНСКОГО МУНИЦИПАЛЬНОГО РАЙОНА ПЕРМСКОГО КРАЯ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17.01.2013</w:t>
      </w:r>
      <w:r w:rsidRPr="006E7E06">
        <w:rPr>
          <w:rFonts w:ascii="Times New Roman" w:hAnsi="Times New Roman" w:cs="Times New Roman"/>
          <w:b/>
          <w:sz w:val="28"/>
          <w:szCs w:val="28"/>
        </w:rPr>
        <w:t xml:space="preserve"> г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№ 3</w:t>
      </w:r>
      <w:r w:rsidRPr="006E7E06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proofErr w:type="gramStart"/>
      <w:r w:rsidRPr="006E7E06">
        <w:rPr>
          <w:rFonts w:ascii="Times New Roman" w:hAnsi="Times New Roman" w:cs="Times New Roman"/>
          <w:sz w:val="28"/>
          <w:szCs w:val="28"/>
        </w:rPr>
        <w:t>оплачиваемых</w:t>
      </w:r>
      <w:proofErr w:type="gramEnd"/>
      <w:r w:rsidRPr="006E7E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общественных работ в 2013</w:t>
      </w:r>
      <w:r w:rsidRPr="006E7E06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на территории Серебрянского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6E7E06" w:rsidRPr="006E7E06" w:rsidRDefault="006E7E06" w:rsidP="006E7E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 xml:space="preserve">                     В целях реализации гарантированных государством мер социальной  защиты и материальной поддержки безработных граждан,  в соответствии ст. ст.  7.2.,24 Закона «О занятости населения в Российской Федерации» от 19.04.1991 № 1032-1; Постановления Правительства РФ от 14.07.1997 №875 «Об утверждении положения об организации  общественных работ»; Административного регламента предоставления государственной услуги «Об организации проведения оплачиваемых общественных работ», утвержденного приказом Министерства здравоохранения и социального развития №401 от 7.06.2007г; Административного регламента предоставления государственной услуги по организации временного трудоустройства несовершеннолетних граждан в возрасте 14 – 18 лет в свободное от учебы время; безработных граждан, граждан испытывающих трудности в поиске работы,  из числа выпускников образовательных учреждений начального и среднего профессионального образования, ищущих работу впервые, утвержденным Министерством здравоохранения и социального развития РФ приказ № 449 от 28.06.2007г. и с целью снятия напряженности на рынке труда в поселении, 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6E7E06" w:rsidRPr="006E7E06" w:rsidRDefault="006E7E06" w:rsidP="006E7E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1.Утвердить перечень видов общественных работ на территории Серебрянского поселения (приложение).</w:t>
      </w:r>
    </w:p>
    <w:p w:rsidR="006E7E06" w:rsidRPr="006E7E06" w:rsidRDefault="006E7E06" w:rsidP="006E7E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2.Организовать на территории Серебрянского поселения общественные работы для граждан, испытывающих трудности в поиске работы.</w:t>
      </w:r>
    </w:p>
    <w:p w:rsidR="006E7E06" w:rsidRPr="006E7E06" w:rsidRDefault="006E7E06" w:rsidP="006E7E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3. Рекомендовать руководителям предприятий, учреждений определить объемы общественных работ и заключить договоры с ГУ ЦЗН</w:t>
      </w:r>
      <w:r w:rsidRPr="006E7E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7E06">
        <w:rPr>
          <w:rFonts w:ascii="Times New Roman" w:hAnsi="Times New Roman" w:cs="Times New Roman"/>
          <w:sz w:val="28"/>
          <w:szCs w:val="28"/>
        </w:rPr>
        <w:t>Гайнского района на организацию оплачиваемых работ.</w:t>
      </w:r>
    </w:p>
    <w:p w:rsidR="006E7E06" w:rsidRPr="006E7E06" w:rsidRDefault="006E7E06" w:rsidP="006E7E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4.Финансирование общественных работ производить за счет средств работодателей, у которых проводятся работы,  а также средств местного и краевого бюджетов.</w:t>
      </w:r>
    </w:p>
    <w:p w:rsidR="006E7E06" w:rsidRPr="006E7E06" w:rsidRDefault="006E7E06" w:rsidP="006E7E06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 xml:space="preserve">5.Контороль за исполнением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6E7E06" w:rsidRPr="006E7E06" w:rsidRDefault="006E7E06" w:rsidP="006E7E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В.Н. Степанов        </w:t>
      </w:r>
    </w:p>
    <w:p w:rsidR="006E7E06" w:rsidRPr="006E7E06" w:rsidRDefault="006E7E06" w:rsidP="006E7E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</w:t>
      </w:r>
      <w:r w:rsidRPr="006E7E06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6E7E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Приложение №1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к постановлению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главы  Серебрянского 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поселения от 17.01.2013г № 3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E7E06" w:rsidRPr="006E7E06" w:rsidRDefault="006E7E06" w:rsidP="006E7E0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E7E0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E7E06">
        <w:rPr>
          <w:rFonts w:ascii="Times New Roman" w:hAnsi="Times New Roman" w:cs="Times New Roman"/>
          <w:b/>
          <w:sz w:val="28"/>
          <w:szCs w:val="28"/>
        </w:rPr>
        <w:t xml:space="preserve"> Е Р Е Ч Е Н Ь</w:t>
      </w:r>
    </w:p>
    <w:p w:rsidR="006E7E06" w:rsidRPr="006E7E06" w:rsidRDefault="006E7E06" w:rsidP="006E7E06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E06">
        <w:rPr>
          <w:rFonts w:ascii="Times New Roman" w:hAnsi="Times New Roman" w:cs="Times New Roman"/>
          <w:b/>
          <w:sz w:val="28"/>
          <w:szCs w:val="28"/>
        </w:rPr>
        <w:t>видов общественных работ на территории Серебрянского сельского поселения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1.Промышленные предприятия.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подсобные работы на пилораме;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подсобные работы при строительстве и ремонте дорог;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погрузочные - разгрузочные работы;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разные работы, не требующие специальной подготовки.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6E7E06">
        <w:rPr>
          <w:rFonts w:ascii="Times New Roman" w:hAnsi="Times New Roman" w:cs="Times New Roman"/>
          <w:sz w:val="28"/>
          <w:szCs w:val="28"/>
        </w:rPr>
        <w:t>Жилищно – коммунальное</w:t>
      </w:r>
      <w:proofErr w:type="gramEnd"/>
      <w:r w:rsidRPr="006E7E06">
        <w:rPr>
          <w:rFonts w:ascii="Times New Roman" w:hAnsi="Times New Roman" w:cs="Times New Roman"/>
          <w:sz w:val="28"/>
          <w:szCs w:val="28"/>
        </w:rPr>
        <w:t xml:space="preserve"> хозяйство, бытовое  обслуживание.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переноска и укладка дров;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благоустройство территорий поселков;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устройство, ремонт изгороди;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косметический  ремонт зданий;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подготовка спортивных площадок;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участие в подготовке спортивных мероприятий;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мероприятия по экологическому оздоровлению территорий, водоемов;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очистка пляжных мест;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расчистка прорубей;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приведение в порядок воинских захоронений, мемориалов, кладбищ, содержание мест захоронения и др.;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разборка старых домов;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работа по подготовке к отопительному сезону;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ремонт печей;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ремонт штакетника;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уборка снега с крыш и территорий;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ремонт мосто</w:t>
      </w:r>
      <w:proofErr w:type="gramStart"/>
      <w:r w:rsidRPr="006E7E06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Pr="006E7E06">
        <w:rPr>
          <w:rFonts w:ascii="Times New Roman" w:hAnsi="Times New Roman" w:cs="Times New Roman"/>
          <w:sz w:val="28"/>
          <w:szCs w:val="28"/>
        </w:rPr>
        <w:t xml:space="preserve"> подсобные работы);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благоустройство территории рынка;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благоустройство и уборка автобусных остановок;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разные работы, не требующие специальной подготовки.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3.Организация труда подростков 14-18 лет в свободное от учебы время.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устройство изгороди;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E7E06">
        <w:rPr>
          <w:rFonts w:ascii="Times New Roman" w:hAnsi="Times New Roman" w:cs="Times New Roman"/>
          <w:sz w:val="28"/>
          <w:szCs w:val="28"/>
        </w:rPr>
        <w:t>хоз</w:t>
      </w:r>
      <w:proofErr w:type="spellEnd"/>
      <w:r w:rsidRPr="006E7E06">
        <w:rPr>
          <w:rFonts w:ascii="Times New Roman" w:hAnsi="Times New Roman" w:cs="Times New Roman"/>
          <w:sz w:val="28"/>
          <w:szCs w:val="28"/>
        </w:rPr>
        <w:t>. работы;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благоустройство, озеленение и очистка территории, ремонт помещений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lastRenderedPageBreak/>
        <w:t>-  побелка изгороди;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помощь инвалидам, престарелым, участника ВОВ;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подготовка спортивных площадок к соревнованиям;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очистка территорий от снега;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разная подходящая работа;</w:t>
      </w:r>
    </w:p>
    <w:p w:rsidR="006E7E06" w:rsidRPr="006E7E06" w:rsidRDefault="006E7E06" w:rsidP="006E7E06">
      <w:pPr>
        <w:contextualSpacing/>
        <w:rPr>
          <w:rFonts w:ascii="Times New Roman" w:hAnsi="Times New Roman" w:cs="Times New Roman"/>
          <w:sz w:val="28"/>
          <w:szCs w:val="28"/>
        </w:rPr>
      </w:pPr>
      <w:r w:rsidRPr="006E7E06">
        <w:rPr>
          <w:rFonts w:ascii="Times New Roman" w:hAnsi="Times New Roman" w:cs="Times New Roman"/>
          <w:sz w:val="28"/>
          <w:szCs w:val="28"/>
        </w:rPr>
        <w:t>-  распространение, вывешивание наглядной информации.</w:t>
      </w:r>
    </w:p>
    <w:p w:rsidR="00A40AC6" w:rsidRPr="006E7E06" w:rsidRDefault="00A40AC6" w:rsidP="006E7E06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A40AC6" w:rsidRPr="006E7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7E06"/>
    <w:rsid w:val="004513D4"/>
    <w:rsid w:val="006E7E06"/>
    <w:rsid w:val="00A40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8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2244F-46B0-47C2-8DBE-B67CA1E53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2013-09-16T09:40:00Z</cp:lastPrinted>
  <dcterms:created xsi:type="dcterms:W3CDTF">2013-09-16T09:36:00Z</dcterms:created>
  <dcterms:modified xsi:type="dcterms:W3CDTF">2013-09-16T09:48:00Z</dcterms:modified>
</cp:coreProperties>
</file>